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85" w:rsidRPr="00171202" w:rsidRDefault="008E3685" w:rsidP="00171202">
      <w:pPr>
        <w:pStyle w:val="Sansinterligne"/>
        <w:tabs>
          <w:tab w:val="left" w:pos="870"/>
        </w:tabs>
        <w:rPr>
          <w:b/>
          <w:color w:val="548DD4" w:themeColor="text2" w:themeTint="99"/>
          <w:sz w:val="48"/>
          <w:szCs w:val="48"/>
        </w:rPr>
      </w:pPr>
    </w:p>
    <w:p w:rsidR="00171202" w:rsidRDefault="001F42B7" w:rsidP="00363C74">
      <w:pPr>
        <w:pStyle w:val="Sansinterligne"/>
        <w:spacing w:before="480"/>
        <w:jc w:val="both"/>
        <w:rPr>
          <w:noProof/>
          <w:szCs w:val="24"/>
          <w:lang w:eastAsia="fr-FR"/>
        </w:rPr>
      </w:pPr>
      <w:r w:rsidRPr="00171202">
        <w:rPr>
          <w:b/>
          <w:noProof/>
          <w:color w:val="548DD4" w:themeColor="text2" w:themeTint="99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1A2EA" wp14:editId="17A3AF7F">
                <wp:simplePos x="0" y="0"/>
                <wp:positionH relativeFrom="column">
                  <wp:posOffset>1908582</wp:posOffset>
                </wp:positionH>
                <wp:positionV relativeFrom="paragraph">
                  <wp:posOffset>905993</wp:posOffset>
                </wp:positionV>
                <wp:extent cx="4333875" cy="6762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02" w:rsidRDefault="00171202">
                            <w:proofErr w:type="spellStart"/>
                            <w:r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Réglement</w:t>
                            </w:r>
                            <w:proofErr w:type="spellEnd"/>
                            <w:r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 xml:space="preserve"> de p</w:t>
                            </w:r>
                            <w:r w:rsidRPr="00B20F28"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rêt de Matériel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1A2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3pt;margin-top:71.35pt;width:34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2HJgIAACIEAAAOAAAAZHJzL2Uyb0RvYy54bWysU01v2zAMvQ/YfxB0X+x8p0acokuXYUD3&#10;AXS77CZLcixMEj1JiZ3++lFymmbbbZgPAmmST4+P1Pq2N5ocpfMKbEnHo5wSaTkIZfcl/fZ192ZF&#10;iQ/MCqbBypKepKe3m9ev1l1byAk0oIV0BEGsL7q2pE0IbZFlnjfSMD+CVloM1uAMC+i6fSYc6xDd&#10;6GyS54usAydaB1x6j3/vhyDdJPy6ljx8rmsvA9ElRW4hnS6dVTyzzZoVe8faRvEzDfYPLAxTFi+9&#10;QN2zwMjBqb+gjOIOPNRhxMFkUNeKy9QDdjPO/+jmsWGtTL2gOL69yOT/Hyz/dPziiBIlneZLSiwz&#10;OKTvOCoiJAmyD5JMokhd6wvMfWwxO/Rvocdhp4Z9+wD8hycWtg2ze3nnHHSNZAJJjmNldlU64PgI&#10;UnUfQeBd7BAgAfW1M1FB1IQgOg7rdBkQ8iAcf86m0+lqOaeEY2yxXEzQjlew4rm6dT68l2BINErq&#10;cAESOjs++DCkPqfEyzxoJXZK6+S4fbXVjhwZLssufWf039K0JV1Jb+aTeUK2EOsRmhVGBVxmrUxJ&#10;V3n8YjkrohrvrEh2YEoPNpLW9ixPVGTQJvRVj4lRswrECYVyMCwtPjI0GnBPlHS4sCX1Pw/MSUr0&#10;B4ti34xns7jhyZnNlxN03HWkuo4wyxGqpIGSwdyG9CoiXwt3OJRaJb1emJy54iImxc+PJm76tZ+y&#10;Xp725hcAAAD//wMAUEsDBBQABgAIAAAAIQCf/LGH3wAAAAsBAAAPAAAAZHJzL2Rvd25yZXYueG1s&#10;TI/RToNAEEXfTfyHzZj4YuxSiqVQlkZNNL629gMGdguk7Cxht4X+veOTPk7uzblnit1se3E1o+8c&#10;KVguIhCGaqc7ahQcvz+eNyB8QNLYOzIKbsbDrry/KzDXbqK9uR5CIxhCPkcFbQhDLqWvW2PRL9xg&#10;iLOTGy0GPsdG6hEnhttexlG0lhY74oUWB/Pemvp8uFgFp6/p6SWbqs9wTPfJ+g27tHI3pR4f5tct&#10;iGDm8FeGX31Wh5KdKnch7UWvYMV0rnKQxCkIbmSb1RJEpSBOshhkWcj/P5Q/AAAA//8DAFBLAQIt&#10;ABQABgAIAAAAIQC2gziS/gAAAOEBAAATAAAAAAAAAAAAAAAAAAAAAABbQ29udGVudF9UeXBlc10u&#10;eG1sUEsBAi0AFAAGAAgAAAAhADj9If/WAAAAlAEAAAsAAAAAAAAAAAAAAAAALwEAAF9yZWxzLy5y&#10;ZWxzUEsBAi0AFAAGAAgAAAAhALHdvYcmAgAAIgQAAA4AAAAAAAAAAAAAAAAALgIAAGRycy9lMm9E&#10;b2MueG1sUEsBAi0AFAAGAAgAAAAhAJ/8sYffAAAACwEAAA8AAAAAAAAAAAAAAAAAgAQAAGRycy9k&#10;b3ducmV2LnhtbFBLBQYAAAAABAAEAPMAAACMBQAAAAA=&#10;" stroked="f">
                <v:textbox>
                  <w:txbxContent>
                    <w:p w:rsidR="00171202" w:rsidRDefault="00171202">
                      <w:proofErr w:type="spellStart"/>
                      <w:r>
                        <w:rPr>
                          <w:b/>
                          <w:color w:val="548DD4" w:themeColor="text2" w:themeTint="99"/>
                          <w:sz w:val="48"/>
                          <w:szCs w:val="48"/>
                        </w:rPr>
                        <w:t>Réglement</w:t>
                      </w:r>
                      <w:proofErr w:type="spellEnd"/>
                      <w:r>
                        <w:rPr>
                          <w:b/>
                          <w:color w:val="548DD4" w:themeColor="text2" w:themeTint="99"/>
                          <w:sz w:val="48"/>
                          <w:szCs w:val="48"/>
                        </w:rPr>
                        <w:t xml:space="preserve"> de p</w:t>
                      </w:r>
                      <w:r w:rsidRPr="00B20F28">
                        <w:rPr>
                          <w:b/>
                          <w:color w:val="548DD4" w:themeColor="text2" w:themeTint="99"/>
                          <w:sz w:val="48"/>
                          <w:szCs w:val="48"/>
                        </w:rPr>
                        <w:t>rêt de Matériel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fr-FR"/>
        </w:rPr>
        <w:drawing>
          <wp:inline distT="0" distB="0" distL="0" distR="0" wp14:anchorId="6588FE73" wp14:editId="5396801B">
            <wp:extent cx="1830263" cy="10314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47x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75" cy="103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FE" w:rsidRPr="00363C74" w:rsidRDefault="008E3685" w:rsidP="00363C74">
      <w:pPr>
        <w:pStyle w:val="Sansinterligne"/>
        <w:spacing w:before="480"/>
        <w:jc w:val="both"/>
        <w:rPr>
          <w:szCs w:val="24"/>
        </w:rPr>
      </w:pPr>
      <w:r>
        <w:rPr>
          <w:szCs w:val="24"/>
        </w:rPr>
        <w:t>Dans un souci d’organisation, l</w:t>
      </w:r>
      <w:r w:rsidR="000D3932">
        <w:rPr>
          <w:szCs w:val="24"/>
        </w:rPr>
        <w:t xml:space="preserve">e présent </w:t>
      </w:r>
      <w:r w:rsidR="000D3932" w:rsidRPr="000F4046">
        <w:rPr>
          <w:szCs w:val="24"/>
        </w:rPr>
        <w:t>règlement</w:t>
      </w:r>
      <w:r w:rsidR="00A6057E">
        <w:rPr>
          <w:szCs w:val="24"/>
        </w:rPr>
        <w:t xml:space="preserve"> a</w:t>
      </w:r>
      <w:r>
        <w:rPr>
          <w:szCs w:val="24"/>
        </w:rPr>
        <w:t xml:space="preserve"> pour but de</w:t>
      </w:r>
      <w:r w:rsidR="000D3932" w:rsidRPr="000F4046">
        <w:rPr>
          <w:szCs w:val="24"/>
        </w:rPr>
        <w:t xml:space="preserve"> fixe</w:t>
      </w:r>
      <w:r>
        <w:rPr>
          <w:szCs w:val="24"/>
        </w:rPr>
        <w:t>r</w:t>
      </w:r>
      <w:r w:rsidR="000D3932" w:rsidRPr="000F4046">
        <w:rPr>
          <w:szCs w:val="24"/>
        </w:rPr>
        <w:t xml:space="preserve"> </w:t>
      </w:r>
      <w:r>
        <w:rPr>
          <w:szCs w:val="24"/>
        </w:rPr>
        <w:t xml:space="preserve">les </w:t>
      </w:r>
      <w:r w:rsidR="00BB3BFE">
        <w:rPr>
          <w:szCs w:val="24"/>
        </w:rPr>
        <w:t>modalités et conditions de prêt</w:t>
      </w:r>
      <w:r w:rsidRPr="008E3685">
        <w:rPr>
          <w:szCs w:val="24"/>
        </w:rPr>
        <w:t xml:space="preserve"> </w:t>
      </w:r>
      <w:r>
        <w:rPr>
          <w:szCs w:val="24"/>
        </w:rPr>
        <w:t>du matériel communal.</w:t>
      </w:r>
    </w:p>
    <w:p w:rsidR="00BB3BFE" w:rsidRPr="00BB3BFE" w:rsidRDefault="005B04A7" w:rsidP="00363C74">
      <w:pPr>
        <w:pStyle w:val="Sansinterligne"/>
        <w:spacing w:befor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</w:t>
      </w:r>
      <w:r w:rsidR="00F20B9D">
        <w:rPr>
          <w:b/>
          <w:sz w:val="28"/>
          <w:szCs w:val="28"/>
        </w:rPr>
        <w:t>MODALITE</w:t>
      </w:r>
      <w:r>
        <w:rPr>
          <w:b/>
          <w:sz w:val="28"/>
          <w:szCs w:val="28"/>
        </w:rPr>
        <w:t>S</w:t>
      </w:r>
      <w:r w:rsidR="00F20B9D">
        <w:rPr>
          <w:b/>
          <w:sz w:val="28"/>
          <w:szCs w:val="28"/>
        </w:rPr>
        <w:t xml:space="preserve"> DE LA DEMANDE</w:t>
      </w:r>
    </w:p>
    <w:p w:rsidR="004F5A51" w:rsidRDefault="00786AC0" w:rsidP="00BB3BFE">
      <w:pPr>
        <w:pStyle w:val="Sansinterligne"/>
        <w:jc w:val="both"/>
        <w:rPr>
          <w:szCs w:val="24"/>
        </w:rPr>
      </w:pPr>
      <w:r>
        <w:rPr>
          <w:szCs w:val="24"/>
        </w:rPr>
        <w:t>Tout prêt de matériel communal</w:t>
      </w:r>
      <w:r w:rsidR="001F29F7">
        <w:rPr>
          <w:szCs w:val="24"/>
        </w:rPr>
        <w:t xml:space="preserve"> </w:t>
      </w:r>
      <w:r w:rsidR="00B20F28" w:rsidRPr="00FC34A3">
        <w:rPr>
          <w:szCs w:val="24"/>
        </w:rPr>
        <w:t xml:space="preserve">doit faire l’objet </w:t>
      </w:r>
      <w:r w:rsidR="00B20F28" w:rsidRPr="00031396">
        <w:rPr>
          <w:szCs w:val="24"/>
        </w:rPr>
        <w:t xml:space="preserve">d’une </w:t>
      </w:r>
      <w:r w:rsidRPr="00031396">
        <w:rPr>
          <w:szCs w:val="24"/>
        </w:rPr>
        <w:t xml:space="preserve">demande </w:t>
      </w:r>
      <w:r w:rsidR="00F20B9D">
        <w:rPr>
          <w:szCs w:val="24"/>
        </w:rPr>
        <w:t xml:space="preserve">écrite </w:t>
      </w:r>
      <w:r w:rsidRPr="00031396">
        <w:rPr>
          <w:szCs w:val="24"/>
        </w:rPr>
        <w:t>auprès des services de la mairie au</w:t>
      </w:r>
      <w:r>
        <w:rPr>
          <w:b/>
          <w:szCs w:val="24"/>
        </w:rPr>
        <w:t xml:space="preserve"> minimum 1 mois avant la date de la manifestation.</w:t>
      </w:r>
      <w:r w:rsidR="00CF226F">
        <w:rPr>
          <w:b/>
          <w:szCs w:val="24"/>
        </w:rPr>
        <w:t xml:space="preserve"> (Toute dem</w:t>
      </w:r>
      <w:r w:rsidR="00A6057E">
        <w:rPr>
          <w:b/>
          <w:szCs w:val="24"/>
        </w:rPr>
        <w:t>ande ne respectant pas ce délai</w:t>
      </w:r>
      <w:r w:rsidR="00CF226F">
        <w:rPr>
          <w:b/>
          <w:szCs w:val="24"/>
        </w:rPr>
        <w:t xml:space="preserve"> pourra faire l’objet d’un refus)</w:t>
      </w:r>
    </w:p>
    <w:p w:rsidR="004F5A51" w:rsidRPr="00FC34A3" w:rsidRDefault="00F20B9D" w:rsidP="00BB3BFE">
      <w:pPr>
        <w:pStyle w:val="Sansinterligne"/>
        <w:jc w:val="both"/>
        <w:rPr>
          <w:szCs w:val="24"/>
        </w:rPr>
      </w:pPr>
      <w:r>
        <w:rPr>
          <w:szCs w:val="24"/>
        </w:rPr>
        <w:t>Cette demande sera faite grâce au</w:t>
      </w:r>
      <w:r w:rsidR="004F5A51">
        <w:rPr>
          <w:szCs w:val="24"/>
        </w:rPr>
        <w:t xml:space="preserve"> formulaire de demande de prêt de matériel</w:t>
      </w:r>
      <w:r>
        <w:rPr>
          <w:szCs w:val="24"/>
        </w:rPr>
        <w:t xml:space="preserve">, </w:t>
      </w:r>
      <w:r w:rsidR="004F5A51" w:rsidRPr="00FC34A3">
        <w:rPr>
          <w:szCs w:val="24"/>
        </w:rPr>
        <w:t xml:space="preserve">téléchargeable sur le site de la mairie de Nantua </w:t>
      </w:r>
      <w:r w:rsidR="004F5A51">
        <w:rPr>
          <w:szCs w:val="24"/>
        </w:rPr>
        <w:t xml:space="preserve">à l’aide du lien suivant : </w:t>
      </w:r>
      <w:hyperlink r:id="rId9" w:history="1">
        <w:r w:rsidR="004F5A51" w:rsidRPr="00FC34A3">
          <w:rPr>
            <w:rStyle w:val="Lienhypertexte"/>
            <w:szCs w:val="24"/>
          </w:rPr>
          <w:t>http://www.nantua.fr/culture/associations-culturelles/</w:t>
        </w:r>
      </w:hyperlink>
    </w:p>
    <w:p w:rsidR="00137E36" w:rsidRPr="00FC34A3" w:rsidRDefault="00FC34A3" w:rsidP="00BB3BFE">
      <w:pPr>
        <w:pStyle w:val="Sansinterligne"/>
        <w:jc w:val="both"/>
        <w:rPr>
          <w:szCs w:val="24"/>
        </w:rPr>
      </w:pPr>
      <w:r w:rsidRPr="00FC34A3">
        <w:rPr>
          <w:szCs w:val="24"/>
        </w:rPr>
        <w:t>Ou</w:t>
      </w:r>
      <w:r w:rsidR="00137E36" w:rsidRPr="00FC34A3">
        <w:rPr>
          <w:szCs w:val="24"/>
        </w:rPr>
        <w:t xml:space="preserve"> </w:t>
      </w:r>
      <w:r w:rsidR="006163A1">
        <w:rPr>
          <w:szCs w:val="24"/>
        </w:rPr>
        <w:t>à retirer en Mairie de Nantua, 1</w:t>
      </w:r>
      <w:r w:rsidR="00137E36" w:rsidRPr="00FC34A3">
        <w:rPr>
          <w:szCs w:val="24"/>
        </w:rPr>
        <w:t xml:space="preserve">7 </w:t>
      </w:r>
      <w:proofErr w:type="gramStart"/>
      <w:r w:rsidR="00137E36" w:rsidRPr="00FC34A3">
        <w:rPr>
          <w:szCs w:val="24"/>
        </w:rPr>
        <w:t>rue</w:t>
      </w:r>
      <w:proofErr w:type="gramEnd"/>
      <w:r w:rsidR="00137E36" w:rsidRPr="00FC34A3">
        <w:rPr>
          <w:szCs w:val="24"/>
        </w:rPr>
        <w:t xml:space="preserve"> de l</w:t>
      </w:r>
      <w:r w:rsidRPr="00FC34A3">
        <w:rPr>
          <w:szCs w:val="24"/>
        </w:rPr>
        <w:t>’hôtel</w:t>
      </w:r>
      <w:r w:rsidR="00137E36" w:rsidRPr="00FC34A3">
        <w:rPr>
          <w:szCs w:val="24"/>
        </w:rPr>
        <w:t xml:space="preserve"> de ville</w:t>
      </w:r>
      <w:r w:rsidRPr="00FC34A3">
        <w:rPr>
          <w:szCs w:val="24"/>
        </w:rPr>
        <w:t xml:space="preserve"> 01130 NANTUA</w:t>
      </w:r>
    </w:p>
    <w:p w:rsidR="00031396" w:rsidRDefault="00031396" w:rsidP="00031396">
      <w:pPr>
        <w:pStyle w:val="Sansinterligne"/>
        <w:rPr>
          <w:szCs w:val="24"/>
        </w:rPr>
      </w:pPr>
    </w:p>
    <w:p w:rsidR="00031396" w:rsidRPr="00031396" w:rsidRDefault="00904C65" w:rsidP="00031396">
      <w:pPr>
        <w:pStyle w:val="Sansinterligne"/>
        <w:rPr>
          <w:szCs w:val="24"/>
        </w:rPr>
      </w:pPr>
      <w:r>
        <w:rPr>
          <w:szCs w:val="24"/>
        </w:rPr>
        <w:t>Le formulaire</w:t>
      </w:r>
      <w:r w:rsidR="00CF226F">
        <w:rPr>
          <w:szCs w:val="24"/>
        </w:rPr>
        <w:t>,</w:t>
      </w:r>
      <w:r w:rsidR="00A6057E">
        <w:rPr>
          <w:szCs w:val="24"/>
        </w:rPr>
        <w:t xml:space="preserve"> dû</w:t>
      </w:r>
      <w:r>
        <w:rPr>
          <w:szCs w:val="24"/>
        </w:rPr>
        <w:t>ment rempli,</w:t>
      </w:r>
      <w:r w:rsidR="00031396">
        <w:rPr>
          <w:szCs w:val="24"/>
        </w:rPr>
        <w:t xml:space="preserve"> devra </w:t>
      </w:r>
      <w:r>
        <w:rPr>
          <w:szCs w:val="24"/>
        </w:rPr>
        <w:t>être adressé</w:t>
      </w:r>
      <w:r w:rsidR="00031396" w:rsidRPr="00031396">
        <w:rPr>
          <w:szCs w:val="24"/>
        </w:rPr>
        <w:t xml:space="preserve"> à</w:t>
      </w:r>
      <w:r w:rsidR="00BB3BFE">
        <w:rPr>
          <w:szCs w:val="24"/>
        </w:rPr>
        <w:t xml:space="preserve"> la mairie de Nantua :</w:t>
      </w:r>
    </w:p>
    <w:p w:rsidR="00031396" w:rsidRPr="00BB3BFE" w:rsidRDefault="00031396" w:rsidP="00031396">
      <w:pPr>
        <w:pStyle w:val="Sansinterligne"/>
        <w:numPr>
          <w:ilvl w:val="0"/>
          <w:numId w:val="2"/>
        </w:numPr>
        <w:rPr>
          <w:szCs w:val="24"/>
        </w:rPr>
      </w:pPr>
      <w:r w:rsidRPr="00031396">
        <w:rPr>
          <w:szCs w:val="24"/>
        </w:rPr>
        <w:t>Par courrier électronique : </w:t>
      </w:r>
      <w:r w:rsidR="00BD5716" w:rsidRPr="00BD5716">
        <w:rPr>
          <w:szCs w:val="24"/>
        </w:rPr>
        <w:t>materiel@nantua.fr</w:t>
      </w:r>
    </w:p>
    <w:p w:rsidR="00BB3BFE" w:rsidRPr="00BB3BFE" w:rsidRDefault="00BB3BFE" w:rsidP="00BB3BFE">
      <w:pPr>
        <w:pStyle w:val="Sansinterligne"/>
        <w:rPr>
          <w:szCs w:val="24"/>
        </w:rPr>
      </w:pPr>
      <w:r w:rsidRPr="00BB3BFE">
        <w:rPr>
          <w:szCs w:val="24"/>
        </w:rPr>
        <w:t>OU</w:t>
      </w:r>
    </w:p>
    <w:p w:rsidR="00031396" w:rsidRPr="00031396" w:rsidRDefault="00031396" w:rsidP="00031396">
      <w:pPr>
        <w:pStyle w:val="Sansinterligne"/>
        <w:numPr>
          <w:ilvl w:val="0"/>
          <w:numId w:val="2"/>
        </w:numPr>
        <w:rPr>
          <w:szCs w:val="24"/>
        </w:rPr>
      </w:pPr>
      <w:r w:rsidRPr="00031396">
        <w:rPr>
          <w:szCs w:val="24"/>
        </w:rPr>
        <w:t xml:space="preserve">Par courrier postal : Mairie de Nantua </w:t>
      </w:r>
      <w:r w:rsidR="00A6057E">
        <w:rPr>
          <w:szCs w:val="24"/>
        </w:rPr>
        <w:t xml:space="preserve">- </w:t>
      </w:r>
      <w:r w:rsidRPr="00031396">
        <w:rPr>
          <w:szCs w:val="24"/>
        </w:rPr>
        <w:t xml:space="preserve">17 rue de l’hôtel de ville </w:t>
      </w:r>
      <w:r w:rsidR="00A6057E">
        <w:rPr>
          <w:szCs w:val="24"/>
        </w:rPr>
        <w:t xml:space="preserve">- </w:t>
      </w:r>
      <w:r w:rsidRPr="00031396">
        <w:rPr>
          <w:szCs w:val="24"/>
        </w:rPr>
        <w:t>01130 NANTUA</w:t>
      </w:r>
    </w:p>
    <w:p w:rsidR="00C7016B" w:rsidRDefault="00C7016B" w:rsidP="006163A1">
      <w:pPr>
        <w:pStyle w:val="Sansinterligne"/>
        <w:jc w:val="both"/>
        <w:rPr>
          <w:szCs w:val="24"/>
        </w:rPr>
      </w:pPr>
    </w:p>
    <w:p w:rsidR="00786AC0" w:rsidRDefault="00C7016B" w:rsidP="006163A1">
      <w:pPr>
        <w:pStyle w:val="Sansinterligne"/>
        <w:jc w:val="both"/>
        <w:rPr>
          <w:szCs w:val="24"/>
        </w:rPr>
      </w:pPr>
      <w:r>
        <w:rPr>
          <w:szCs w:val="24"/>
        </w:rPr>
        <w:t xml:space="preserve">La signature du formulaire de demande de prêt de matériel communal, </w:t>
      </w:r>
      <w:r w:rsidRPr="00C7016B">
        <w:rPr>
          <w:szCs w:val="24"/>
        </w:rPr>
        <w:t>par le bénéficiaire, vaut acceptation du présent règlement et de toutes ses dispositions.</w:t>
      </w:r>
    </w:p>
    <w:p w:rsidR="00C7016B" w:rsidRDefault="00C7016B" w:rsidP="006163A1">
      <w:pPr>
        <w:pStyle w:val="Sansinterligne"/>
        <w:jc w:val="both"/>
        <w:rPr>
          <w:szCs w:val="24"/>
        </w:rPr>
      </w:pPr>
    </w:p>
    <w:p w:rsidR="00C7016B" w:rsidRPr="005B04A7" w:rsidRDefault="005B04A7" w:rsidP="005B04A7">
      <w:pPr>
        <w:pStyle w:val="Sansinterligne"/>
        <w:ind w:firstLine="708"/>
        <w:jc w:val="both"/>
        <w:rPr>
          <w:b/>
          <w:i/>
          <w:szCs w:val="24"/>
          <w:u w:val="single"/>
        </w:rPr>
      </w:pPr>
      <w:r w:rsidRPr="005B04A7">
        <w:rPr>
          <w:b/>
          <w:i/>
          <w:szCs w:val="24"/>
          <w:u w:val="single"/>
        </w:rPr>
        <w:t>Réunion annuelle</w:t>
      </w:r>
    </w:p>
    <w:p w:rsidR="00C7016B" w:rsidRDefault="00786AC0" w:rsidP="006163A1">
      <w:pPr>
        <w:pStyle w:val="Sansinterligne"/>
        <w:jc w:val="both"/>
        <w:rPr>
          <w:szCs w:val="24"/>
        </w:rPr>
      </w:pPr>
      <w:r>
        <w:rPr>
          <w:szCs w:val="24"/>
        </w:rPr>
        <w:t xml:space="preserve">Une réunion annuelle </w:t>
      </w:r>
      <w:r w:rsidR="00931C9E" w:rsidRPr="00931C9E">
        <w:rPr>
          <w:szCs w:val="24"/>
        </w:rPr>
        <w:t>entre</w:t>
      </w:r>
      <w:r>
        <w:rPr>
          <w:szCs w:val="24"/>
        </w:rPr>
        <w:t xml:space="preserve"> la commune et les associations sera organisée en début </w:t>
      </w:r>
      <w:r w:rsidR="00BB3BFE">
        <w:rPr>
          <w:szCs w:val="24"/>
        </w:rPr>
        <w:t xml:space="preserve">de chaque </w:t>
      </w:r>
      <w:r>
        <w:rPr>
          <w:szCs w:val="24"/>
        </w:rPr>
        <w:t>année afin de définir un calendrier des manifestations et de déterminer les besoins de chacun en terme de matériel.</w:t>
      </w:r>
    </w:p>
    <w:p w:rsidR="00C7016B" w:rsidRDefault="00A6057E" w:rsidP="006163A1">
      <w:pPr>
        <w:pStyle w:val="Sansinterligne"/>
        <w:jc w:val="both"/>
        <w:rPr>
          <w:szCs w:val="24"/>
        </w:rPr>
      </w:pPr>
      <w:r w:rsidRPr="00202464">
        <w:rPr>
          <w:szCs w:val="24"/>
        </w:rPr>
        <w:t>L</w:t>
      </w:r>
      <w:r w:rsidR="00C7016B" w:rsidRPr="00202464">
        <w:rPr>
          <w:szCs w:val="24"/>
        </w:rPr>
        <w:t>es demandes de prêt de matériel</w:t>
      </w:r>
      <w:r w:rsidRPr="00202464">
        <w:rPr>
          <w:szCs w:val="24"/>
        </w:rPr>
        <w:t xml:space="preserve"> faite</w:t>
      </w:r>
      <w:r w:rsidR="00140922" w:rsidRPr="00202464">
        <w:rPr>
          <w:szCs w:val="24"/>
        </w:rPr>
        <w:t>s</w:t>
      </w:r>
      <w:r w:rsidRPr="00202464">
        <w:rPr>
          <w:szCs w:val="24"/>
        </w:rPr>
        <w:t xml:space="preserve"> lors de cette réunion seront prioritaires.</w:t>
      </w:r>
    </w:p>
    <w:p w:rsidR="00EE74D5" w:rsidRPr="00BB3BFE" w:rsidRDefault="00BB3BFE" w:rsidP="00363C74">
      <w:pPr>
        <w:pStyle w:val="Sansinterligne"/>
        <w:spacing w:before="480"/>
        <w:jc w:val="both"/>
        <w:rPr>
          <w:b/>
          <w:sz w:val="28"/>
          <w:szCs w:val="28"/>
        </w:rPr>
      </w:pPr>
      <w:r w:rsidRPr="00BB3BFE">
        <w:rPr>
          <w:b/>
          <w:sz w:val="28"/>
          <w:szCs w:val="28"/>
        </w:rPr>
        <w:t>LES BENEFICIAIRES</w:t>
      </w:r>
    </w:p>
    <w:p w:rsidR="00EE74D5" w:rsidRDefault="00EE74D5" w:rsidP="006163A1">
      <w:pPr>
        <w:pStyle w:val="Sansinterligne"/>
        <w:jc w:val="both"/>
        <w:rPr>
          <w:szCs w:val="24"/>
        </w:rPr>
      </w:pPr>
      <w:r>
        <w:rPr>
          <w:szCs w:val="24"/>
        </w:rPr>
        <w:t xml:space="preserve">Le matériel communal </w:t>
      </w:r>
      <w:r w:rsidR="004E1046">
        <w:rPr>
          <w:szCs w:val="24"/>
        </w:rPr>
        <w:t xml:space="preserve">peut être </w:t>
      </w:r>
      <w:r w:rsidR="00BB3BFE">
        <w:rPr>
          <w:szCs w:val="24"/>
        </w:rPr>
        <w:t>emprunté</w:t>
      </w:r>
      <w:r w:rsidR="004E1046">
        <w:rPr>
          <w:szCs w:val="24"/>
        </w:rPr>
        <w:t xml:space="preserve"> par :</w:t>
      </w:r>
    </w:p>
    <w:p w:rsidR="00BB3BFE" w:rsidRDefault="004E1046" w:rsidP="00BB3BFE">
      <w:pPr>
        <w:pStyle w:val="Sansinterlign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Les associations </w:t>
      </w:r>
      <w:r w:rsidR="000D3932">
        <w:rPr>
          <w:szCs w:val="24"/>
        </w:rPr>
        <w:t>locales</w:t>
      </w:r>
    </w:p>
    <w:p w:rsidR="00BB3BFE" w:rsidRPr="00BB3BFE" w:rsidRDefault="00BB3BFE" w:rsidP="00BB3BFE">
      <w:pPr>
        <w:pStyle w:val="Sansinterligne"/>
        <w:numPr>
          <w:ilvl w:val="0"/>
          <w:numId w:val="2"/>
        </w:numPr>
        <w:rPr>
          <w:szCs w:val="24"/>
        </w:rPr>
      </w:pPr>
      <w:r w:rsidRPr="00BB3BFE">
        <w:rPr>
          <w:szCs w:val="24"/>
        </w:rPr>
        <w:t>Les établissements scolaires de la commune</w:t>
      </w:r>
    </w:p>
    <w:p w:rsidR="00BB3BFE" w:rsidRDefault="004E1046" w:rsidP="00BB3BFE">
      <w:pPr>
        <w:pStyle w:val="Sansinterligne"/>
        <w:numPr>
          <w:ilvl w:val="0"/>
          <w:numId w:val="2"/>
        </w:numPr>
        <w:jc w:val="both"/>
        <w:rPr>
          <w:szCs w:val="24"/>
        </w:rPr>
      </w:pPr>
      <w:r w:rsidRPr="00BB3BFE">
        <w:rPr>
          <w:szCs w:val="24"/>
        </w:rPr>
        <w:t>Les organismes para municipaux (COS, CCAS, CJNB</w:t>
      </w:r>
      <w:proofErr w:type="gramStart"/>
      <w:r w:rsidRPr="00BB3BFE">
        <w:rPr>
          <w:szCs w:val="24"/>
        </w:rPr>
        <w:t>… )</w:t>
      </w:r>
      <w:proofErr w:type="gramEnd"/>
    </w:p>
    <w:p w:rsidR="00BB3BFE" w:rsidRPr="00BB3BFE" w:rsidRDefault="00BB3BFE" w:rsidP="00BB3BFE">
      <w:pPr>
        <w:pStyle w:val="Sansinterligne"/>
        <w:numPr>
          <w:ilvl w:val="0"/>
          <w:numId w:val="2"/>
        </w:numPr>
        <w:rPr>
          <w:szCs w:val="24"/>
        </w:rPr>
      </w:pPr>
      <w:r w:rsidRPr="00BB3BFE">
        <w:rPr>
          <w:szCs w:val="24"/>
        </w:rPr>
        <w:t>Les collectivités voisines</w:t>
      </w:r>
    </w:p>
    <w:p w:rsidR="00BB3BFE" w:rsidRPr="00BB3BFE" w:rsidRDefault="00BB3BFE" w:rsidP="00BB3BFE">
      <w:pPr>
        <w:pStyle w:val="Sansinterligne"/>
        <w:numPr>
          <w:ilvl w:val="0"/>
          <w:numId w:val="2"/>
        </w:numPr>
        <w:rPr>
          <w:szCs w:val="24"/>
        </w:rPr>
      </w:pPr>
      <w:r w:rsidRPr="00BB3BFE">
        <w:rPr>
          <w:szCs w:val="24"/>
        </w:rPr>
        <w:t>Le personnel communal</w:t>
      </w:r>
    </w:p>
    <w:p w:rsidR="0039456B" w:rsidRPr="00BB3BFE" w:rsidRDefault="0039456B" w:rsidP="00BB3BFE">
      <w:pPr>
        <w:pStyle w:val="Sansinterligne"/>
        <w:numPr>
          <w:ilvl w:val="0"/>
          <w:numId w:val="2"/>
        </w:numPr>
        <w:jc w:val="both"/>
        <w:rPr>
          <w:szCs w:val="24"/>
        </w:rPr>
      </w:pPr>
      <w:r w:rsidRPr="00BB3BFE">
        <w:rPr>
          <w:szCs w:val="24"/>
        </w:rPr>
        <w:t xml:space="preserve">Ou toute personne ou groupe qui porte une animation </w:t>
      </w:r>
      <w:r w:rsidR="008E3685" w:rsidRPr="00BB3BFE">
        <w:rPr>
          <w:szCs w:val="24"/>
        </w:rPr>
        <w:t xml:space="preserve">publique </w:t>
      </w:r>
      <w:r w:rsidR="00BB3BFE">
        <w:rPr>
          <w:szCs w:val="24"/>
        </w:rPr>
        <w:t>sur la commune</w:t>
      </w:r>
    </w:p>
    <w:p w:rsidR="008326CC" w:rsidRDefault="008326CC" w:rsidP="006163A1">
      <w:pPr>
        <w:pStyle w:val="Sansinterligne"/>
        <w:jc w:val="both"/>
        <w:rPr>
          <w:szCs w:val="24"/>
        </w:rPr>
      </w:pPr>
    </w:p>
    <w:p w:rsidR="00BB3BFE" w:rsidRPr="00363C74" w:rsidRDefault="008326CC" w:rsidP="006163A1">
      <w:pPr>
        <w:pStyle w:val="Sansinterligne"/>
        <w:jc w:val="both"/>
        <w:rPr>
          <w:szCs w:val="24"/>
        </w:rPr>
      </w:pPr>
      <w:r w:rsidRPr="008326CC">
        <w:rPr>
          <w:szCs w:val="24"/>
        </w:rPr>
        <w:t>Les mandats et les prête-noms sont interdits.</w:t>
      </w:r>
    </w:p>
    <w:p w:rsidR="001A7815" w:rsidRDefault="001A7815" w:rsidP="00363C74">
      <w:pPr>
        <w:pStyle w:val="Sansinterligne"/>
        <w:spacing w:before="480"/>
        <w:jc w:val="both"/>
        <w:rPr>
          <w:b/>
          <w:sz w:val="28"/>
          <w:szCs w:val="28"/>
        </w:rPr>
      </w:pPr>
      <w:bookmarkStart w:id="0" w:name="_GoBack"/>
      <w:bookmarkEnd w:id="0"/>
    </w:p>
    <w:p w:rsidR="00F93512" w:rsidRPr="00B3392E" w:rsidRDefault="000D3932" w:rsidP="00363C74">
      <w:pPr>
        <w:pStyle w:val="Sansinterligne"/>
        <w:spacing w:befor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LISTE DU</w:t>
      </w:r>
      <w:r w:rsidR="00F93512" w:rsidRPr="00B3392E">
        <w:rPr>
          <w:b/>
          <w:sz w:val="28"/>
          <w:szCs w:val="28"/>
        </w:rPr>
        <w:t xml:space="preserve"> MATERIEL </w:t>
      </w:r>
      <w:r>
        <w:rPr>
          <w:b/>
          <w:sz w:val="28"/>
          <w:szCs w:val="28"/>
        </w:rPr>
        <w:t>COMMUNAL</w:t>
      </w:r>
    </w:p>
    <w:p w:rsidR="00516121" w:rsidRDefault="00BB3BFE" w:rsidP="006163A1">
      <w:pPr>
        <w:pStyle w:val="Sansinterligne"/>
        <w:jc w:val="both"/>
        <w:rPr>
          <w:szCs w:val="24"/>
        </w:rPr>
      </w:pPr>
      <w:r>
        <w:rPr>
          <w:szCs w:val="24"/>
        </w:rPr>
        <w:t>La commune de Nantua dispose du matériel suivant :</w:t>
      </w:r>
    </w:p>
    <w:p w:rsidR="00516121" w:rsidRDefault="00516121" w:rsidP="006163A1">
      <w:pPr>
        <w:pStyle w:val="Sansinterlign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Tables</w:t>
      </w:r>
    </w:p>
    <w:p w:rsidR="00516121" w:rsidRDefault="00516121" w:rsidP="006163A1">
      <w:pPr>
        <w:pStyle w:val="Sansinterlign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Bancs</w:t>
      </w:r>
    </w:p>
    <w:p w:rsidR="00516121" w:rsidRDefault="00516121" w:rsidP="006163A1">
      <w:pPr>
        <w:pStyle w:val="Sansinterlign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Chaises</w:t>
      </w:r>
    </w:p>
    <w:p w:rsidR="00516121" w:rsidRDefault="00516121" w:rsidP="006163A1">
      <w:pPr>
        <w:pStyle w:val="Sansinterlign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Podium</w:t>
      </w:r>
      <w:r w:rsidR="00AD302D">
        <w:rPr>
          <w:szCs w:val="24"/>
        </w:rPr>
        <w:t xml:space="preserve"> (scène)</w:t>
      </w:r>
    </w:p>
    <w:p w:rsidR="00516121" w:rsidRDefault="00516121" w:rsidP="006163A1">
      <w:pPr>
        <w:pStyle w:val="Sansinterlign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Barrières de voiries</w:t>
      </w:r>
    </w:p>
    <w:p w:rsidR="000D3932" w:rsidRDefault="00D826E4" w:rsidP="006163A1">
      <w:pPr>
        <w:pStyle w:val="Sansinterlign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Containers poubelle de 600 litres</w:t>
      </w:r>
    </w:p>
    <w:p w:rsidR="00AD302D" w:rsidRPr="00AD302D" w:rsidRDefault="00AD302D" w:rsidP="00AD302D">
      <w:pPr>
        <w:pStyle w:val="Sansinterligne"/>
        <w:numPr>
          <w:ilvl w:val="0"/>
          <w:numId w:val="4"/>
        </w:numPr>
        <w:rPr>
          <w:szCs w:val="24"/>
        </w:rPr>
      </w:pPr>
      <w:r w:rsidRPr="00AD302D">
        <w:rPr>
          <w:szCs w:val="24"/>
        </w:rPr>
        <w:t>Coffret électrique</w:t>
      </w:r>
    </w:p>
    <w:p w:rsidR="000D3932" w:rsidRPr="000947B4" w:rsidRDefault="00BB3BFE" w:rsidP="00363C74">
      <w:pPr>
        <w:pStyle w:val="Sansinterligne"/>
        <w:spacing w:befor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</w:t>
      </w:r>
      <w:r w:rsidR="00DB6175" w:rsidRPr="000947B4">
        <w:rPr>
          <w:b/>
          <w:sz w:val="28"/>
          <w:szCs w:val="28"/>
        </w:rPr>
        <w:t xml:space="preserve">MATERIEL </w:t>
      </w:r>
      <w:r>
        <w:rPr>
          <w:b/>
          <w:sz w:val="28"/>
          <w:szCs w:val="28"/>
        </w:rPr>
        <w:t>DE L’</w:t>
      </w:r>
      <w:r w:rsidR="00DB6175" w:rsidRPr="000947B4">
        <w:rPr>
          <w:b/>
          <w:sz w:val="28"/>
          <w:szCs w:val="28"/>
        </w:rPr>
        <w:t>USN</w:t>
      </w:r>
    </w:p>
    <w:p w:rsidR="00DB6175" w:rsidRDefault="00DB6175" w:rsidP="006163A1">
      <w:pPr>
        <w:pStyle w:val="Sansinterligne"/>
        <w:jc w:val="both"/>
        <w:rPr>
          <w:rStyle w:val="Lienhypertexte"/>
          <w:szCs w:val="24"/>
        </w:rPr>
      </w:pPr>
      <w:r>
        <w:rPr>
          <w:szCs w:val="24"/>
        </w:rPr>
        <w:t>Pour tout</w:t>
      </w:r>
      <w:r w:rsidR="00AD302D">
        <w:rPr>
          <w:szCs w:val="24"/>
        </w:rPr>
        <w:t>e demande de prêt de matériel appartenant à</w:t>
      </w:r>
      <w:r>
        <w:rPr>
          <w:szCs w:val="24"/>
        </w:rPr>
        <w:t xml:space="preserve"> l’USN, se rapprocher du Président à l’adresse mail suivante : </w:t>
      </w:r>
      <w:hyperlink r:id="rId10" w:history="1">
        <w:r w:rsidRPr="000D1CD8">
          <w:rPr>
            <w:rStyle w:val="Lienhypertexte"/>
            <w:szCs w:val="24"/>
          </w:rPr>
          <w:t>usn2010@hotmail.fr</w:t>
        </w:r>
      </w:hyperlink>
    </w:p>
    <w:p w:rsidR="00CC3B11" w:rsidRPr="00CC3B11" w:rsidRDefault="00CC3B11" w:rsidP="006163A1">
      <w:pPr>
        <w:pStyle w:val="Sansinterligne"/>
        <w:jc w:val="both"/>
        <w:rPr>
          <w:szCs w:val="24"/>
        </w:rPr>
      </w:pPr>
      <w:r>
        <w:rPr>
          <w:rStyle w:val="Lienhypertexte"/>
          <w:color w:val="auto"/>
          <w:szCs w:val="24"/>
          <w:u w:val="none"/>
        </w:rPr>
        <w:t xml:space="preserve">Vous préciserez dans le formulaire de demande si vous avez besoin ou non </w:t>
      </w:r>
      <w:r w:rsidR="004D17C4">
        <w:rPr>
          <w:rStyle w:val="Lienhypertexte"/>
          <w:color w:val="auto"/>
          <w:szCs w:val="24"/>
          <w:u w:val="none"/>
        </w:rPr>
        <w:t xml:space="preserve">de matériel </w:t>
      </w:r>
      <w:r w:rsidR="00AD302D">
        <w:rPr>
          <w:rStyle w:val="Lienhypertexte"/>
          <w:color w:val="auto"/>
          <w:szCs w:val="24"/>
          <w:u w:val="none"/>
        </w:rPr>
        <w:t>de</w:t>
      </w:r>
      <w:r w:rsidR="004D17C4">
        <w:rPr>
          <w:rStyle w:val="Lienhypertexte"/>
          <w:color w:val="auto"/>
          <w:szCs w:val="24"/>
          <w:u w:val="none"/>
        </w:rPr>
        <w:t xml:space="preserve"> l’USN.</w:t>
      </w:r>
    </w:p>
    <w:p w:rsidR="00606626" w:rsidRDefault="005B04A7" w:rsidP="00606626">
      <w:pPr>
        <w:pStyle w:val="Titre1"/>
        <w:jc w:val="both"/>
      </w:pPr>
      <w:r>
        <w:t xml:space="preserve">LES </w:t>
      </w:r>
      <w:r w:rsidR="00904C65">
        <w:t>MODALITES</w:t>
      </w:r>
      <w:r w:rsidR="00606626">
        <w:t xml:space="preserve"> de reservation</w:t>
      </w:r>
    </w:p>
    <w:p w:rsidR="00606626" w:rsidRDefault="00606626" w:rsidP="00606626">
      <w:pPr>
        <w:pStyle w:val="Sansinterligne"/>
        <w:jc w:val="both"/>
      </w:pPr>
      <w:r>
        <w:t>Après la réunion annuelle, un planning de réservation sera effectué.</w:t>
      </w:r>
    </w:p>
    <w:p w:rsidR="00606626" w:rsidRDefault="00606626" w:rsidP="00606626">
      <w:pPr>
        <w:pStyle w:val="Sansinterligne"/>
        <w:jc w:val="both"/>
      </w:pPr>
      <w:r>
        <w:t>Pour chaque demande, la disponibilité sera étudiée en fonction de ce planning. La municipalité se réserve le droit de l’acceptation ou du rejet de la demande.</w:t>
      </w:r>
    </w:p>
    <w:p w:rsidR="00606626" w:rsidRDefault="00606626" w:rsidP="00606626">
      <w:pPr>
        <w:pStyle w:val="Sansinterligne"/>
        <w:jc w:val="both"/>
      </w:pPr>
      <w:r>
        <w:t xml:space="preserve">Une réponse sera faite </w:t>
      </w:r>
      <w:r w:rsidR="00904C65">
        <w:t>au demandeur sous quinze jours.</w:t>
      </w:r>
    </w:p>
    <w:p w:rsidR="00606626" w:rsidRDefault="00606626" w:rsidP="00606626">
      <w:pPr>
        <w:pStyle w:val="Sansinterligne"/>
        <w:jc w:val="both"/>
      </w:pPr>
    </w:p>
    <w:p w:rsidR="00606626" w:rsidRPr="00363C74" w:rsidRDefault="00606626" w:rsidP="006163A1">
      <w:pPr>
        <w:pStyle w:val="Sansinterligne"/>
        <w:jc w:val="both"/>
      </w:pPr>
      <w:r w:rsidRPr="00332A74">
        <w:t>En cas d’annulation de la manifestation, l’association s’engage à prévenir la commune dans les plus brefs délais.</w:t>
      </w:r>
    </w:p>
    <w:p w:rsidR="000D3932" w:rsidRPr="008C13AB" w:rsidRDefault="005B04A7" w:rsidP="00363C74">
      <w:pPr>
        <w:pStyle w:val="Sansinterligne"/>
        <w:spacing w:befor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</w:t>
      </w:r>
      <w:r w:rsidR="00904C65" w:rsidRPr="008C13AB">
        <w:rPr>
          <w:b/>
          <w:sz w:val="28"/>
          <w:szCs w:val="28"/>
        </w:rPr>
        <w:t xml:space="preserve">MODALITES DE </w:t>
      </w:r>
      <w:r w:rsidR="000D3932" w:rsidRPr="008C13AB">
        <w:rPr>
          <w:b/>
          <w:sz w:val="28"/>
          <w:szCs w:val="28"/>
        </w:rPr>
        <w:t>LIVRAISON</w:t>
      </w:r>
    </w:p>
    <w:p w:rsidR="00904C65" w:rsidRPr="00511D1E" w:rsidRDefault="00B3392E" w:rsidP="00904C65">
      <w:pPr>
        <w:pStyle w:val="Sansinterligne"/>
        <w:jc w:val="both"/>
        <w:rPr>
          <w:b/>
          <w:szCs w:val="24"/>
        </w:rPr>
      </w:pPr>
      <w:r w:rsidRPr="00511D1E">
        <w:rPr>
          <w:b/>
          <w:szCs w:val="24"/>
        </w:rPr>
        <w:t>Le</w:t>
      </w:r>
      <w:r w:rsidR="00DB2995" w:rsidRPr="00511D1E">
        <w:rPr>
          <w:b/>
          <w:szCs w:val="24"/>
        </w:rPr>
        <w:t xml:space="preserve"> matériel</w:t>
      </w:r>
      <w:r w:rsidR="00DB6175" w:rsidRPr="00511D1E">
        <w:rPr>
          <w:b/>
          <w:szCs w:val="24"/>
        </w:rPr>
        <w:t xml:space="preserve"> </w:t>
      </w:r>
      <w:r w:rsidR="00DB2995" w:rsidRPr="00511D1E">
        <w:rPr>
          <w:b/>
          <w:szCs w:val="24"/>
        </w:rPr>
        <w:t>sera livré uniquement sur le territoire de la commune.</w:t>
      </w:r>
      <w:r w:rsidR="00904C65" w:rsidRPr="00511D1E">
        <w:rPr>
          <w:b/>
          <w:szCs w:val="24"/>
        </w:rPr>
        <w:t xml:space="preserve"> </w:t>
      </w:r>
    </w:p>
    <w:p w:rsidR="008C13AB" w:rsidRPr="008C13AB" w:rsidRDefault="00AD302D" w:rsidP="00904C65">
      <w:pPr>
        <w:pStyle w:val="Sansinterligne"/>
        <w:rPr>
          <w:szCs w:val="24"/>
        </w:rPr>
      </w:pPr>
      <w:r>
        <w:rPr>
          <w:szCs w:val="24"/>
        </w:rPr>
        <w:t xml:space="preserve">Après accord du Président, </w:t>
      </w:r>
      <w:r w:rsidR="00511D1E">
        <w:rPr>
          <w:szCs w:val="24"/>
        </w:rPr>
        <w:t>le transport</w:t>
      </w:r>
      <w:r>
        <w:rPr>
          <w:szCs w:val="24"/>
        </w:rPr>
        <w:t xml:space="preserve"> du matériel de l’USN </w:t>
      </w:r>
      <w:r w:rsidR="008C13AB" w:rsidRPr="008C13AB">
        <w:rPr>
          <w:szCs w:val="24"/>
        </w:rPr>
        <w:t xml:space="preserve">sera </w:t>
      </w:r>
      <w:r w:rsidR="00511D1E">
        <w:rPr>
          <w:szCs w:val="24"/>
        </w:rPr>
        <w:t>assuré</w:t>
      </w:r>
      <w:r w:rsidR="00904C65" w:rsidRPr="008C13AB">
        <w:rPr>
          <w:szCs w:val="24"/>
        </w:rPr>
        <w:t xml:space="preserve"> par les services techniques de la ville.</w:t>
      </w:r>
    </w:p>
    <w:p w:rsidR="00904C65" w:rsidRPr="00904C65" w:rsidRDefault="00904C65" w:rsidP="00904C65">
      <w:pPr>
        <w:pStyle w:val="Sansinterligne"/>
        <w:jc w:val="both"/>
        <w:rPr>
          <w:szCs w:val="24"/>
          <w:highlight w:val="yellow"/>
        </w:rPr>
      </w:pPr>
    </w:p>
    <w:p w:rsidR="00904C65" w:rsidRPr="008C13AB" w:rsidRDefault="008C13AB" w:rsidP="00904C65">
      <w:pPr>
        <w:pStyle w:val="Sansinterligne"/>
        <w:jc w:val="both"/>
        <w:rPr>
          <w:szCs w:val="24"/>
        </w:rPr>
      </w:pPr>
      <w:r>
        <w:rPr>
          <w:szCs w:val="24"/>
        </w:rPr>
        <w:t xml:space="preserve">Le matériel </w:t>
      </w:r>
      <w:r w:rsidR="00904C65" w:rsidRPr="008C13AB">
        <w:rPr>
          <w:szCs w:val="24"/>
        </w:rPr>
        <w:t>sera livré à la date et au lieu mentionné sur le formulaire de demande.</w:t>
      </w:r>
    </w:p>
    <w:p w:rsidR="008C13AB" w:rsidRDefault="008C13AB" w:rsidP="008C13AB">
      <w:pPr>
        <w:pStyle w:val="Sansinterligne"/>
        <w:jc w:val="both"/>
      </w:pPr>
      <w:r>
        <w:t>Toutefois, l</w:t>
      </w:r>
      <w:r w:rsidRPr="008C13AB">
        <w:t>a commune se réserve le droit de modifier les dates et lieux de livraison</w:t>
      </w:r>
      <w:r>
        <w:t xml:space="preserve"> en fonction de son organisation.</w:t>
      </w:r>
    </w:p>
    <w:p w:rsidR="00D272C8" w:rsidRPr="00904C65" w:rsidRDefault="00D272C8" w:rsidP="00D272C8">
      <w:pPr>
        <w:pStyle w:val="Sansinterligne"/>
        <w:jc w:val="both"/>
        <w:rPr>
          <w:szCs w:val="24"/>
          <w:highlight w:val="yellow"/>
        </w:rPr>
      </w:pPr>
    </w:p>
    <w:p w:rsidR="00D272C8" w:rsidRPr="008C13AB" w:rsidRDefault="00D272C8" w:rsidP="00D272C8">
      <w:pPr>
        <w:pStyle w:val="Sansinterligne"/>
        <w:jc w:val="both"/>
        <w:rPr>
          <w:szCs w:val="24"/>
        </w:rPr>
      </w:pPr>
      <w:r w:rsidRPr="008C13AB">
        <w:rPr>
          <w:szCs w:val="24"/>
        </w:rPr>
        <w:t xml:space="preserve">Lors de la livraison du matériel, il </w:t>
      </w:r>
      <w:r w:rsidR="000947B4" w:rsidRPr="008C13AB">
        <w:rPr>
          <w:szCs w:val="24"/>
        </w:rPr>
        <w:t>est</w:t>
      </w:r>
      <w:r w:rsidRPr="008C13AB">
        <w:rPr>
          <w:szCs w:val="24"/>
        </w:rPr>
        <w:t xml:space="preserve"> souhaitable que le bénéficiaire ou son représentant soit présent pour constater l’état et la quantité du matériel livré.</w:t>
      </w:r>
    </w:p>
    <w:p w:rsidR="00446F6C" w:rsidRDefault="00D272C8" w:rsidP="006163A1">
      <w:pPr>
        <w:pStyle w:val="Sansinterligne"/>
        <w:jc w:val="both"/>
        <w:rPr>
          <w:szCs w:val="24"/>
        </w:rPr>
      </w:pPr>
      <w:r w:rsidRPr="008C13AB">
        <w:rPr>
          <w:szCs w:val="24"/>
        </w:rPr>
        <w:t>Le bénéficiaire assume</w:t>
      </w:r>
      <w:r w:rsidR="008326CC" w:rsidRPr="008C13AB">
        <w:rPr>
          <w:szCs w:val="24"/>
        </w:rPr>
        <w:t>ra</w:t>
      </w:r>
      <w:r w:rsidRPr="008C13AB">
        <w:rPr>
          <w:szCs w:val="24"/>
        </w:rPr>
        <w:t xml:space="preserve"> l’entière responsabilité du matériel prêté et son usage dès sa </w:t>
      </w:r>
      <w:r w:rsidR="000947B4" w:rsidRPr="008C13AB">
        <w:rPr>
          <w:szCs w:val="24"/>
        </w:rPr>
        <w:t>livraison</w:t>
      </w:r>
      <w:r w:rsidRPr="008C13AB">
        <w:rPr>
          <w:szCs w:val="24"/>
        </w:rPr>
        <w:t xml:space="preserve"> et jusqu’à sa restitution, sans pouvoir exercer contre la commune aucun recours du fait de l’état du matériel ou de son utilisation.</w:t>
      </w:r>
    </w:p>
    <w:p w:rsidR="008C13AB" w:rsidRDefault="008C13AB" w:rsidP="006163A1">
      <w:pPr>
        <w:pStyle w:val="Sansinterligne"/>
        <w:jc w:val="both"/>
        <w:rPr>
          <w:szCs w:val="24"/>
        </w:rPr>
      </w:pPr>
    </w:p>
    <w:p w:rsidR="008C13AB" w:rsidRPr="00606626" w:rsidRDefault="008C13AB" w:rsidP="00363C74">
      <w:pPr>
        <w:pStyle w:val="Sansinterligne"/>
        <w:rPr>
          <w:szCs w:val="24"/>
        </w:rPr>
      </w:pPr>
      <w:r w:rsidRPr="008C13AB">
        <w:rPr>
          <w:szCs w:val="24"/>
        </w:rPr>
        <w:t>La livraison du matériel pour l</w:t>
      </w:r>
      <w:r w:rsidR="00AD302D">
        <w:rPr>
          <w:szCs w:val="24"/>
        </w:rPr>
        <w:t>es associations et collectivité</w:t>
      </w:r>
      <w:r w:rsidRPr="008C13AB">
        <w:rPr>
          <w:szCs w:val="24"/>
        </w:rPr>
        <w:t>s extérieures ne sera pas assurée par les services techniques. La livraison sera pris</w:t>
      </w:r>
      <w:r w:rsidR="00363C74">
        <w:rPr>
          <w:szCs w:val="24"/>
        </w:rPr>
        <w:t>e en charge par les demandeurs.</w:t>
      </w:r>
    </w:p>
    <w:p w:rsidR="00446F6C" w:rsidRPr="002551BB" w:rsidRDefault="005B04A7" w:rsidP="006163A1">
      <w:pPr>
        <w:pStyle w:val="Titre1"/>
        <w:jc w:val="both"/>
      </w:pPr>
      <w:r>
        <w:t xml:space="preserve">LES </w:t>
      </w:r>
      <w:r w:rsidR="002A7F06">
        <w:t>MODALITES DE restitution</w:t>
      </w:r>
    </w:p>
    <w:p w:rsidR="004D17C4" w:rsidRPr="00363C74" w:rsidRDefault="00065983" w:rsidP="006163A1">
      <w:pPr>
        <w:pStyle w:val="Sansinterligne"/>
        <w:jc w:val="both"/>
        <w:rPr>
          <w:szCs w:val="24"/>
        </w:rPr>
      </w:pPr>
      <w:r>
        <w:rPr>
          <w:szCs w:val="24"/>
        </w:rPr>
        <w:t xml:space="preserve">Le matériel </w:t>
      </w:r>
      <w:r w:rsidR="00D272C8">
        <w:rPr>
          <w:szCs w:val="24"/>
        </w:rPr>
        <w:t>sera</w:t>
      </w:r>
      <w:r>
        <w:rPr>
          <w:szCs w:val="24"/>
        </w:rPr>
        <w:t xml:space="preserve"> restitué</w:t>
      </w:r>
      <w:r w:rsidR="001E0DA4">
        <w:rPr>
          <w:szCs w:val="24"/>
        </w:rPr>
        <w:t>, nettoyé et re</w:t>
      </w:r>
      <w:r w:rsidR="001E0DA4" w:rsidRPr="001E0DA4">
        <w:rPr>
          <w:szCs w:val="24"/>
        </w:rPr>
        <w:t xml:space="preserve">conditionné, </w:t>
      </w:r>
      <w:r w:rsidR="001E0DA4">
        <w:rPr>
          <w:szCs w:val="24"/>
        </w:rPr>
        <w:t xml:space="preserve">comme à la livraison, </w:t>
      </w:r>
      <w:r w:rsidR="00D272C8">
        <w:rPr>
          <w:szCs w:val="24"/>
        </w:rPr>
        <w:t xml:space="preserve">sur </w:t>
      </w:r>
      <w:r w:rsidR="00AD1A9C">
        <w:rPr>
          <w:szCs w:val="24"/>
        </w:rPr>
        <w:t xml:space="preserve">le lieu de livraison </w:t>
      </w:r>
      <w:r w:rsidR="00D272C8">
        <w:rPr>
          <w:szCs w:val="24"/>
        </w:rPr>
        <w:t xml:space="preserve">en temps et en heure </w:t>
      </w:r>
      <w:r w:rsidR="00332A74">
        <w:rPr>
          <w:szCs w:val="24"/>
        </w:rPr>
        <w:t>défini</w:t>
      </w:r>
      <w:r w:rsidR="00AD1A9C">
        <w:rPr>
          <w:szCs w:val="24"/>
        </w:rPr>
        <w:t xml:space="preserve"> dans le document de prêt de matérie</w:t>
      </w:r>
      <w:r w:rsidR="00AD1A9C" w:rsidRPr="000F4046">
        <w:rPr>
          <w:szCs w:val="24"/>
        </w:rPr>
        <w:t>l</w:t>
      </w:r>
      <w:r w:rsidR="00D272C8" w:rsidRPr="000F4046">
        <w:rPr>
          <w:szCs w:val="24"/>
        </w:rPr>
        <w:t>.</w:t>
      </w:r>
      <w:r w:rsidR="00AD1A9C" w:rsidRPr="000F4046">
        <w:rPr>
          <w:szCs w:val="24"/>
        </w:rPr>
        <w:t xml:space="preserve"> </w:t>
      </w:r>
      <w:r w:rsidR="001E0DA4" w:rsidRPr="000F4046">
        <w:rPr>
          <w:szCs w:val="24"/>
        </w:rPr>
        <w:t>S</w:t>
      </w:r>
      <w:r w:rsidR="00616823" w:rsidRPr="000F4046">
        <w:rPr>
          <w:szCs w:val="24"/>
        </w:rPr>
        <w:t xml:space="preserve">auf </w:t>
      </w:r>
      <w:r w:rsidR="001E0DA4" w:rsidRPr="000F4046">
        <w:rPr>
          <w:szCs w:val="24"/>
        </w:rPr>
        <w:t xml:space="preserve">cas </w:t>
      </w:r>
      <w:proofErr w:type="spellStart"/>
      <w:r w:rsidR="001E0DA4" w:rsidRPr="000F4046">
        <w:rPr>
          <w:szCs w:val="24"/>
        </w:rPr>
        <w:t>exeptionnel</w:t>
      </w:r>
      <w:proofErr w:type="spellEnd"/>
      <w:r w:rsidR="001E0DA4" w:rsidRPr="000F4046">
        <w:rPr>
          <w:szCs w:val="24"/>
        </w:rPr>
        <w:t xml:space="preserve"> de transfert de matériel entre deux associations.</w:t>
      </w:r>
      <w:r w:rsidR="008C13AB" w:rsidRPr="008C13AB">
        <w:t xml:space="preserve"> </w:t>
      </w:r>
      <w:r w:rsidR="008C13AB">
        <w:rPr>
          <w:szCs w:val="24"/>
        </w:rPr>
        <w:t>L</w:t>
      </w:r>
      <w:r w:rsidR="008C13AB" w:rsidRPr="008C13AB">
        <w:rPr>
          <w:szCs w:val="24"/>
        </w:rPr>
        <w:t xml:space="preserve">a commune se réserve le droit de modifier les dates de </w:t>
      </w:r>
      <w:r w:rsidR="008C13AB">
        <w:rPr>
          <w:szCs w:val="24"/>
        </w:rPr>
        <w:t>restitution</w:t>
      </w:r>
      <w:r w:rsidR="008C13AB" w:rsidRPr="008C13AB">
        <w:rPr>
          <w:szCs w:val="24"/>
        </w:rPr>
        <w:t xml:space="preserve"> e</w:t>
      </w:r>
      <w:r w:rsidR="00363C74">
        <w:rPr>
          <w:szCs w:val="24"/>
        </w:rPr>
        <w:t>n fonction de son organisation.</w:t>
      </w:r>
    </w:p>
    <w:p w:rsidR="004D17C4" w:rsidRPr="002A7F06" w:rsidRDefault="005B04A7" w:rsidP="00363C74">
      <w:pPr>
        <w:pStyle w:val="Sansinterligne"/>
        <w:spacing w:befor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LES </w:t>
      </w:r>
      <w:r w:rsidR="00345D6F">
        <w:rPr>
          <w:b/>
          <w:sz w:val="28"/>
          <w:szCs w:val="28"/>
        </w:rPr>
        <w:t>PENALITE</w:t>
      </w:r>
      <w:r w:rsidR="004D17C4" w:rsidRPr="002A7F06">
        <w:rPr>
          <w:b/>
          <w:sz w:val="28"/>
          <w:szCs w:val="28"/>
        </w:rPr>
        <w:t>S FINANCIERES</w:t>
      </w:r>
    </w:p>
    <w:p w:rsidR="00E60895" w:rsidRDefault="00E60895" w:rsidP="006163A1">
      <w:pPr>
        <w:pStyle w:val="Sansinterligne"/>
        <w:jc w:val="both"/>
        <w:rPr>
          <w:szCs w:val="24"/>
        </w:rPr>
      </w:pPr>
      <w:r>
        <w:rPr>
          <w:szCs w:val="24"/>
        </w:rPr>
        <w:t>La commune se réserve le droit de demander une compensation du</w:t>
      </w:r>
      <w:r w:rsidR="004D17C4">
        <w:rPr>
          <w:szCs w:val="24"/>
        </w:rPr>
        <w:t>e</w:t>
      </w:r>
      <w:r>
        <w:rPr>
          <w:szCs w:val="24"/>
        </w:rPr>
        <w:t xml:space="preserve"> à la perte o</w:t>
      </w:r>
      <w:r w:rsidR="001E0DA4">
        <w:rPr>
          <w:szCs w:val="24"/>
        </w:rPr>
        <w:t>u à la casse du matériel prêté.</w:t>
      </w:r>
    </w:p>
    <w:p w:rsidR="001E0DA4" w:rsidRDefault="000F4046" w:rsidP="006163A1">
      <w:pPr>
        <w:pStyle w:val="Sansinterligne"/>
        <w:jc w:val="both"/>
        <w:rPr>
          <w:szCs w:val="24"/>
        </w:rPr>
      </w:pPr>
      <w:r>
        <w:rPr>
          <w:szCs w:val="24"/>
        </w:rPr>
        <w:t>Matériel mal rangé et mal stocké : 300 euros</w:t>
      </w:r>
    </w:p>
    <w:p w:rsidR="001E0DA4" w:rsidRDefault="001E0DA4" w:rsidP="006163A1">
      <w:pPr>
        <w:pStyle w:val="Sansinterligne"/>
        <w:jc w:val="both"/>
        <w:rPr>
          <w:szCs w:val="24"/>
        </w:rPr>
      </w:pPr>
      <w:r>
        <w:rPr>
          <w:szCs w:val="24"/>
        </w:rPr>
        <w:t xml:space="preserve">Matériel en mauvais état de </w:t>
      </w:r>
      <w:proofErr w:type="spellStart"/>
      <w:r>
        <w:rPr>
          <w:szCs w:val="24"/>
        </w:rPr>
        <w:t>proprété</w:t>
      </w:r>
      <w:proofErr w:type="spellEnd"/>
      <w:r>
        <w:rPr>
          <w:szCs w:val="24"/>
        </w:rPr>
        <w:t xml:space="preserve"> : </w:t>
      </w:r>
      <w:r w:rsidR="000F4046">
        <w:rPr>
          <w:szCs w:val="24"/>
        </w:rPr>
        <w:t>100 euros</w:t>
      </w:r>
    </w:p>
    <w:p w:rsidR="000F4046" w:rsidRDefault="000F4046" w:rsidP="006163A1">
      <w:pPr>
        <w:pStyle w:val="Sansinterligne"/>
        <w:jc w:val="both"/>
        <w:rPr>
          <w:szCs w:val="24"/>
        </w:rPr>
      </w:pPr>
      <w:r>
        <w:rPr>
          <w:szCs w:val="24"/>
        </w:rPr>
        <w:t xml:space="preserve">Matériel dégradé : Montant déterminé en fonction du </w:t>
      </w:r>
      <w:r w:rsidR="002A7F06">
        <w:rPr>
          <w:szCs w:val="24"/>
        </w:rPr>
        <w:t>devis de rachat du matériel dégradé</w:t>
      </w:r>
    </w:p>
    <w:p w:rsidR="000F4046" w:rsidRPr="00363C74" w:rsidRDefault="000F4046" w:rsidP="006163A1">
      <w:pPr>
        <w:pStyle w:val="Sansinterligne"/>
        <w:jc w:val="both"/>
        <w:rPr>
          <w:szCs w:val="24"/>
        </w:rPr>
      </w:pPr>
      <w:r>
        <w:rPr>
          <w:szCs w:val="24"/>
        </w:rPr>
        <w:t>Matériel manquant :</w:t>
      </w:r>
      <w:r w:rsidRPr="000F4046">
        <w:rPr>
          <w:sz w:val="28"/>
          <w:szCs w:val="24"/>
        </w:rPr>
        <w:t xml:space="preserve"> </w:t>
      </w:r>
      <w:r w:rsidRPr="000F4046">
        <w:rPr>
          <w:szCs w:val="24"/>
        </w:rPr>
        <w:t xml:space="preserve">Montant déterminé en fonction du devis </w:t>
      </w:r>
      <w:r w:rsidR="002A7F06">
        <w:rPr>
          <w:szCs w:val="24"/>
        </w:rPr>
        <w:t xml:space="preserve">de rachat </w:t>
      </w:r>
      <w:r w:rsidRPr="000F4046">
        <w:rPr>
          <w:szCs w:val="24"/>
        </w:rPr>
        <w:t xml:space="preserve">du matériel </w:t>
      </w:r>
      <w:r w:rsidR="002A7F06">
        <w:rPr>
          <w:szCs w:val="24"/>
        </w:rPr>
        <w:t>manquant</w:t>
      </w:r>
    </w:p>
    <w:p w:rsidR="00363C74" w:rsidRPr="00AA35DB" w:rsidRDefault="005B04A7" w:rsidP="00363C74">
      <w:pPr>
        <w:pStyle w:val="Sansinterligne"/>
        <w:spacing w:befor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L’</w:t>
      </w:r>
      <w:r w:rsidR="00363C74" w:rsidRPr="00AA35DB">
        <w:rPr>
          <w:b/>
          <w:sz w:val="28"/>
          <w:szCs w:val="28"/>
        </w:rPr>
        <w:t>ASSURANCE</w:t>
      </w:r>
    </w:p>
    <w:p w:rsidR="00363C74" w:rsidRDefault="00363C74" w:rsidP="00363C74">
      <w:pPr>
        <w:pStyle w:val="Sansinterligne"/>
        <w:jc w:val="both"/>
      </w:pPr>
      <w:r w:rsidRPr="00AA35DB">
        <w:t xml:space="preserve">Le bénéficiaire du prêt du matériel de la commune </w:t>
      </w:r>
      <w:r w:rsidR="00C7016B">
        <w:t>doit s’assurer d</w:t>
      </w:r>
      <w:r w:rsidR="00336009">
        <w:t>’avoir</w:t>
      </w:r>
      <w:r w:rsidR="00C7016B">
        <w:t xml:space="preserve"> souscri</w:t>
      </w:r>
      <w:r w:rsidR="00336009">
        <w:t>t</w:t>
      </w:r>
      <w:r w:rsidRPr="00AA35DB">
        <w:t xml:space="preserve"> toutes les polices d’assurance nécessaires pour garantir : sa responsabilité civile, le vol, les</w:t>
      </w:r>
      <w:r w:rsidR="00140922">
        <w:t xml:space="preserve"> dégradations ou la destruction et remettre en début d’année ou, à défaut, lors de la demande de réservation de matériel, l’attestation correspondante.</w:t>
      </w:r>
    </w:p>
    <w:p w:rsidR="00044B84" w:rsidRDefault="005B04A7" w:rsidP="006163A1">
      <w:pPr>
        <w:pStyle w:val="Titre1"/>
        <w:jc w:val="both"/>
      </w:pPr>
      <w:r>
        <w:t xml:space="preserve">LES </w:t>
      </w:r>
      <w:r w:rsidR="00044B84">
        <w:t>infractions au reglement</w:t>
      </w:r>
    </w:p>
    <w:p w:rsidR="00AD1A9C" w:rsidRDefault="00044B84" w:rsidP="006163A1">
      <w:pPr>
        <w:pStyle w:val="Sansinterligne"/>
        <w:jc w:val="both"/>
      </w:pPr>
      <w:r>
        <w:t xml:space="preserve">Les personnes ne respectant pas le présent règlement </w:t>
      </w:r>
      <w:r w:rsidRPr="00616823">
        <w:t>pourr</w:t>
      </w:r>
      <w:r w:rsidR="00E60895" w:rsidRPr="00616823">
        <w:t>ont</w:t>
      </w:r>
      <w:r w:rsidR="001E0DA4">
        <w:t xml:space="preserve"> se voir refuser</w:t>
      </w:r>
      <w:r>
        <w:t xml:space="preserve"> le prêt du matériel de la commune.</w:t>
      </w:r>
    </w:p>
    <w:p w:rsidR="00C7016B" w:rsidRPr="00C7016B" w:rsidRDefault="00C7016B" w:rsidP="00C7016B">
      <w:pPr>
        <w:pStyle w:val="Sansinterligne"/>
        <w:jc w:val="both"/>
      </w:pPr>
      <w:r w:rsidRPr="00C7016B">
        <w:t>Toute inobservation du présent règlement entraînera</w:t>
      </w:r>
      <w:r>
        <w:t xml:space="preserve"> </w:t>
      </w:r>
      <w:r w:rsidRPr="00C7016B">
        <w:t xml:space="preserve">une suppression de mise à </w:t>
      </w:r>
      <w:r>
        <w:t>disposition.</w:t>
      </w:r>
    </w:p>
    <w:p w:rsidR="00137E36" w:rsidRPr="00B20F28" w:rsidRDefault="00137E36" w:rsidP="00B20F28">
      <w:pPr>
        <w:pStyle w:val="Sansinterligne"/>
        <w:rPr>
          <w:sz w:val="28"/>
          <w:szCs w:val="28"/>
        </w:rPr>
      </w:pPr>
    </w:p>
    <w:sectPr w:rsidR="00137E36" w:rsidRPr="00B20F28" w:rsidSect="00171202">
      <w:footerReference w:type="default" r:id="rId11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F4" w:rsidRDefault="004C04F4" w:rsidP="006A1C70">
      <w:pPr>
        <w:spacing w:after="0" w:line="240" w:lineRule="auto"/>
      </w:pPr>
      <w:r>
        <w:separator/>
      </w:r>
    </w:p>
  </w:endnote>
  <w:endnote w:type="continuationSeparator" w:id="0">
    <w:p w:rsidR="004C04F4" w:rsidRDefault="004C04F4" w:rsidP="006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70" w:rsidRPr="00363C74" w:rsidRDefault="00363C74" w:rsidP="00363C74">
    <w:pPr>
      <w:pStyle w:val="Pieddepage"/>
      <w:jc w:val="center"/>
      <w:rPr>
        <w:sz w:val="22"/>
      </w:rPr>
    </w:pPr>
    <w:r w:rsidRPr="00363C74">
      <w:rPr>
        <w:sz w:val="22"/>
      </w:rPr>
      <w:t>Règlem</w:t>
    </w:r>
    <w:r>
      <w:rPr>
        <w:sz w:val="22"/>
      </w:rPr>
      <w:t>ent prêt de matériel communal</w:t>
    </w:r>
    <w:r>
      <w:rPr>
        <w:sz w:val="22"/>
      </w:rPr>
      <w:tab/>
    </w:r>
    <w:r w:rsidR="001F42B7">
      <w:rPr>
        <w:sz w:val="2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F4" w:rsidRDefault="004C04F4" w:rsidP="006A1C70">
      <w:pPr>
        <w:spacing w:after="0" w:line="240" w:lineRule="auto"/>
      </w:pPr>
      <w:r>
        <w:separator/>
      </w:r>
    </w:p>
  </w:footnote>
  <w:footnote w:type="continuationSeparator" w:id="0">
    <w:p w:rsidR="004C04F4" w:rsidRDefault="004C04F4" w:rsidP="006A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845"/>
    <w:multiLevelType w:val="hybridMultilevel"/>
    <w:tmpl w:val="9D380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FFF"/>
    <w:multiLevelType w:val="hybridMultilevel"/>
    <w:tmpl w:val="A9FE1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60F36"/>
    <w:multiLevelType w:val="hybridMultilevel"/>
    <w:tmpl w:val="89561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754E"/>
    <w:multiLevelType w:val="hybridMultilevel"/>
    <w:tmpl w:val="F1BC4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28"/>
    <w:rsid w:val="00031396"/>
    <w:rsid w:val="00044B84"/>
    <w:rsid w:val="00065983"/>
    <w:rsid w:val="000947B4"/>
    <w:rsid w:val="000D3932"/>
    <w:rsid w:val="000F4046"/>
    <w:rsid w:val="001018DD"/>
    <w:rsid w:val="00137E36"/>
    <w:rsid w:val="00140922"/>
    <w:rsid w:val="00171202"/>
    <w:rsid w:val="001A7815"/>
    <w:rsid w:val="001C12E6"/>
    <w:rsid w:val="001E0D1D"/>
    <w:rsid w:val="001E0DA4"/>
    <w:rsid w:val="001F29F7"/>
    <w:rsid w:val="001F42B7"/>
    <w:rsid w:val="00202464"/>
    <w:rsid w:val="002551BB"/>
    <w:rsid w:val="00260FED"/>
    <w:rsid w:val="00296FF9"/>
    <w:rsid w:val="002A2467"/>
    <w:rsid w:val="002A7F06"/>
    <w:rsid w:val="00332A74"/>
    <w:rsid w:val="00336009"/>
    <w:rsid w:val="00345D6F"/>
    <w:rsid w:val="003510A5"/>
    <w:rsid w:val="00363C74"/>
    <w:rsid w:val="0039456B"/>
    <w:rsid w:val="003B272F"/>
    <w:rsid w:val="00446F6C"/>
    <w:rsid w:val="004C04F4"/>
    <w:rsid w:val="004D17C4"/>
    <w:rsid w:val="004E1046"/>
    <w:rsid w:val="004F5A51"/>
    <w:rsid w:val="00511D1E"/>
    <w:rsid w:val="00516121"/>
    <w:rsid w:val="005B04A7"/>
    <w:rsid w:val="005D27CD"/>
    <w:rsid w:val="00606626"/>
    <w:rsid w:val="006163A1"/>
    <w:rsid w:val="00616823"/>
    <w:rsid w:val="00624A2F"/>
    <w:rsid w:val="006965FB"/>
    <w:rsid w:val="006A1C70"/>
    <w:rsid w:val="006D352D"/>
    <w:rsid w:val="006F1355"/>
    <w:rsid w:val="00786AC0"/>
    <w:rsid w:val="007A2C96"/>
    <w:rsid w:val="007D41C7"/>
    <w:rsid w:val="008029B5"/>
    <w:rsid w:val="008326CC"/>
    <w:rsid w:val="00857AF7"/>
    <w:rsid w:val="008C13AB"/>
    <w:rsid w:val="008E3685"/>
    <w:rsid w:val="008E412A"/>
    <w:rsid w:val="00904C65"/>
    <w:rsid w:val="009226A1"/>
    <w:rsid w:val="00931C9E"/>
    <w:rsid w:val="009D1365"/>
    <w:rsid w:val="00A30FEE"/>
    <w:rsid w:val="00A4432D"/>
    <w:rsid w:val="00A6057E"/>
    <w:rsid w:val="00AA35DB"/>
    <w:rsid w:val="00AD1A9C"/>
    <w:rsid w:val="00AD302D"/>
    <w:rsid w:val="00AD55AC"/>
    <w:rsid w:val="00B03A7D"/>
    <w:rsid w:val="00B20F28"/>
    <w:rsid w:val="00B3392E"/>
    <w:rsid w:val="00B76F90"/>
    <w:rsid w:val="00BB3BFE"/>
    <w:rsid w:val="00BC6B01"/>
    <w:rsid w:val="00BD5716"/>
    <w:rsid w:val="00C7016B"/>
    <w:rsid w:val="00C710AA"/>
    <w:rsid w:val="00CC3B11"/>
    <w:rsid w:val="00CF226F"/>
    <w:rsid w:val="00D0237C"/>
    <w:rsid w:val="00D272C8"/>
    <w:rsid w:val="00D41E86"/>
    <w:rsid w:val="00D826E4"/>
    <w:rsid w:val="00DB2995"/>
    <w:rsid w:val="00DB6175"/>
    <w:rsid w:val="00DE7193"/>
    <w:rsid w:val="00E60895"/>
    <w:rsid w:val="00EE74D5"/>
    <w:rsid w:val="00F20B9D"/>
    <w:rsid w:val="00F24882"/>
    <w:rsid w:val="00F5714E"/>
    <w:rsid w:val="00F93512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E3D62-9D37-4871-A148-C7534AFB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28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8E412A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51BB"/>
    <w:pPr>
      <w:spacing w:after="0" w:line="240" w:lineRule="auto"/>
    </w:pPr>
    <w:rPr>
      <w:sz w:val="24"/>
    </w:rPr>
  </w:style>
  <w:style w:type="character" w:styleId="Lienhypertexte">
    <w:name w:val="Hyperlink"/>
    <w:basedOn w:val="Policepardfaut"/>
    <w:uiPriority w:val="99"/>
    <w:unhideWhenUsed/>
    <w:rsid w:val="00137E3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34A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61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12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E412A"/>
    <w:rPr>
      <w:rFonts w:eastAsiaTheme="majorEastAsia" w:cstheme="majorBidi"/>
      <w:b/>
      <w:bCs/>
      <w: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C70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6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C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sn2010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tua.fr/culture/associations-culturel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4A48-1927-49ED-BBA9-E383560C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Martine</dc:creator>
  <cp:lastModifiedBy>Cinéma Leclub</cp:lastModifiedBy>
  <cp:revision>3</cp:revision>
  <cp:lastPrinted>2016-06-14T12:14:00Z</cp:lastPrinted>
  <dcterms:created xsi:type="dcterms:W3CDTF">2021-03-22T13:59:00Z</dcterms:created>
  <dcterms:modified xsi:type="dcterms:W3CDTF">2021-03-22T14:01:00Z</dcterms:modified>
</cp:coreProperties>
</file>